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4" w:rsidRPr="00B42B74" w:rsidRDefault="000945D5" w:rsidP="00753047">
      <w:pPr>
        <w:autoSpaceDN w:val="0"/>
        <w:spacing w:after="0" w:line="240" w:lineRule="auto"/>
        <w:ind w:left="6663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r w:rsidRPr="000945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3" type="#_x0000_t202" style="position:absolute;left:0;text-align:left;margin-left:240.45pt;margin-top:-30.45pt;width:238.75pt;height:77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1IPAIAAFYEAAAOAAAAZHJzL2Uyb0RvYy54bWysVM2O0zAQviPxDpbvNEl/2G7UdLV0KUJa&#10;fqSFB3Adp7FwPMZ2m5Tb3nkF3oEDB268QveNGDvdboHbihysGc/4m5lvZjK76BpFtsI6Cbqg2SCl&#10;RGgOpdTrgn78sHw2pcR5pkumQIuC7oSjF/OnT2atycUQalClsARBtMtbU9Dae5MnieO1aJgbgBEa&#10;jRXYhnlU7TopLWsRvVHJME2fJy3Y0ljgwjm8veqNdB7xq0pw/66qnPBEFRRz8/G08VyFM5nPWL62&#10;zNSSH9Jgj8iiYVJj0CPUFfOMbKz8B6qR3IKDyg84NAlUleQi1oDVZOlf1dzUzIhYC5LjzJEm9/9g&#10;+dvte0tkWdARJZo12KL9t/33/Y/9r/3Pu9u7r2QUOGqNy9H1xqCz715Ah72O9TpzDfyTIxoWNdNr&#10;cWkttLVgJeaYhZfJydMexwWQVfsGSgzGNh4iUFfZJhCIlBBEx17tjv0RnSccL0fpaJgNJ5RwtJ1P&#10;s/RsEkOw/P61sc6/EtCQIBTUYv8jOtteOx+yYfm9SwjmQMlyKZWKil2vFsqSLcNZWcbvgP6Hm9Kk&#10;xegTzOOxEI30OPRKNgWdpuELcVgeaHupyyh7JlUvY8pKH3gM1PUk+m7VoWMgdwXlDhm10A83LiMK&#10;NdgvlLQ42AV1nzfMCkrUa41dOc/G47AJURlPzoao2FPL6tTCNEeognpKenHh++3ZGCvXNUbq50DD&#10;JXaykpHkh6wOeePwRu4Pixa241SPXg+/g/lvAAAA//8DAFBLAwQUAAYACAAAACEA1ibNGt8AAAAK&#10;AQAADwAAAGRycy9kb3ducmV2LnhtbEyPwU7DMAyG70i8Q+RJXNCWUEbVlabTNIE4b3DhlrVeW61x&#10;2iZbO54e7wS33/Kn35+z9WRbccHBN440PC0UCKTClQ1VGr4+3+cJCB8MlaZ1hBqu6GGd399lJi3d&#10;SDu87EMluIR8ajTUIXSplL6o0Rq/cB0S745usCbwOFSyHMzI5baVkVKxtKYhvlCbDrc1Fqf92Wpw&#10;49vVOuxV9Pj9Yz+2m353jHqtH2bT5hVEwCn8wXDTZ3XI2engzlR60WpYJmrFqIZ5fAtMrF6SJYgD&#10;h+cYZJ7J/y/kvwAAAP//AwBQSwECLQAUAAYACAAAACEAtoM4kv4AAADhAQAAEwAAAAAAAAAAAAAA&#10;AAAAAAAAW0NvbnRlbnRfVHlwZXNdLnhtbFBLAQItABQABgAIAAAAIQA4/SH/1gAAAJQBAAALAAAA&#10;AAAAAAAAAAAAAC8BAABfcmVscy8ucmVsc1BLAQItABQABgAIAAAAIQAdYW1IPAIAAFYEAAAOAAAA&#10;AAAAAAAAAAAAAC4CAABkcnMvZTJvRG9jLnhtbFBLAQItABQABgAIAAAAIQDWJs0a3wAAAAoBAAAP&#10;AAAAAAAAAAAAAAAAAJYEAABkcnMvZG93bnJldi54bWxQSwUGAAAAAAQABADzAAAAogUAAAAA&#10;" strokecolor="white">
            <v:textbox>
              <w:txbxContent>
                <w:p w:rsidR="00B42B74" w:rsidRPr="007F051C" w:rsidRDefault="00B42B74" w:rsidP="007F05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51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  к ОПОП по направлению подготовки </w:t>
                  </w:r>
                  <w:r w:rsidRPr="007F05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38.03.04 Государственное и муниципальное управление</w:t>
                  </w:r>
                  <w:r w:rsidRPr="007F051C">
                    <w:rPr>
                      <w:rFonts w:ascii="Times New Roman" w:hAnsi="Times New Roman"/>
                      <w:sz w:val="20"/>
                      <w:szCs w:val="20"/>
                    </w:rPr>
                    <w:t xml:space="preserve"> (уровень бакалавриата), Направленность (профиль) программы </w:t>
                  </w:r>
                  <w:r w:rsidRPr="007F05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7F051C">
                    <w:rPr>
                      <w:rFonts w:ascii="Times New Roman" w:eastAsia="Courier New" w:hAnsi="Times New Roman"/>
                      <w:b/>
                      <w:sz w:val="20"/>
                      <w:szCs w:val="20"/>
                      <w:lang w:bidi="ru-RU"/>
                    </w:rPr>
                    <w:t>Государственная и муниципальная служба»</w:t>
                  </w:r>
                  <w:r w:rsidRPr="007F051C">
                    <w:rPr>
                      <w:rFonts w:ascii="Times New Roman" w:eastAsia="Courier New" w:hAnsi="Times New Roman"/>
                      <w:sz w:val="20"/>
                      <w:szCs w:val="20"/>
                      <w:lang w:bidi="ru-RU"/>
                    </w:rPr>
                    <w:t xml:space="preserve">, </w:t>
                  </w:r>
                  <w:r w:rsidRPr="007F051C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утв. приказом ректора ОмГА от </w:t>
                  </w:r>
                  <w:bookmarkStart w:id="0" w:name="_Hlk132615066"/>
                  <w:r w:rsidR="006313F2" w:rsidRPr="00371907">
                    <w:rPr>
                      <w:rFonts w:ascii="Times New Roman" w:hAnsi="Times New Roman"/>
                      <w:sz w:val="20"/>
                      <w:szCs w:val="20"/>
                    </w:rPr>
                    <w:t>27.03.2023 № 51</w:t>
                  </w:r>
                  <w:bookmarkEnd w:id="0"/>
                </w:p>
                <w:p w:rsidR="00B42B74" w:rsidRPr="00641D51" w:rsidRDefault="00B42B74" w:rsidP="00B42B74">
                  <w:pPr>
                    <w:jc w:val="both"/>
                  </w:pPr>
                </w:p>
              </w:txbxContent>
            </v:textbox>
          </v:shape>
        </w:pict>
      </w:r>
    </w:p>
    <w:p w:rsidR="00B42B74" w:rsidRPr="00B42B74" w:rsidRDefault="00B42B74" w:rsidP="00B42B74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7F051C" w:rsidRDefault="007F051C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B42B74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B42B74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«Омская гуманитарная академия»</w:t>
      </w: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B42B74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Кафедра «</w:t>
      </w:r>
      <w:bookmarkStart w:id="1" w:name="_Hlk132615849"/>
      <w:r w:rsidR="006313F2" w:rsidRPr="006313F2">
        <w:rPr>
          <w:rFonts w:ascii="Times New Roman" w:hAnsi="Times New Roman"/>
          <w:sz w:val="28"/>
          <w:szCs w:val="28"/>
        </w:rPr>
        <w:t>Экономики и управления</w:t>
      </w:r>
      <w:bookmarkEnd w:id="1"/>
      <w:r w:rsidRPr="006313F2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»</w:t>
      </w: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B42B74" w:rsidRPr="00B42B74" w:rsidRDefault="000945D5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0945D5">
        <w:rPr>
          <w:noProof/>
        </w:rPr>
        <w:pict>
          <v:shape id="Надпись 1" o:spid="_x0000_s1032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6nOgIAACkEAAAOAAAAZHJzL2Uyb0RvYy54bWysU82O0zAQviPxDpbvNE1/6DZqulq6FCEt&#10;P9LCAziO01jYnmC7Tcpt77wC78CBAzdeoftGjJ1ut4IbwgfL45n5PPPN58VlpxXZCeskmJymgyEl&#10;wnAopdnk9OOH9bMLSpxnpmQKjMjpXjh6uXz6ZNE2mRhBDaoUliCIcVnb5LT2vsmSxPFaaOYG0AiD&#10;zgqsZh5Nu0lKy1pE1yoZDYfPkxZs2Vjgwjm8ve6ddBnxq0pw/66qnPBE5RRr83G3cS/CniwXLNtY&#10;1tSSH8tg/1CFZtLgoyeoa+YZ2Vr5F5SW3IKDyg846ASqSnIRe8Bu0uEf3dzWrBGxFyTHNSea3P+D&#10;5W937y2RJc6OEsM0jujw7fD98OPw6/Dz/u7+K0kDR23jMgy9bTDYdy+gC/GhX9fcAP/kiIFVzcxG&#10;XFkLbS1YiTXGzOQstcdxAaRo30CJj7GthwjUVVYHQKSEIDrOan+aj+g84Xg5Gs+m0/GUEo6+NE3H&#10;s3mcYMKyh/TGOv9KgCbhkFOLAojwbHfjPDaCoQ8hsXxQslxLpaJhN8VKWbJjKJZ1XKF3THHnYcqQ&#10;Nqfz6WgakQ2E/KgjLT2KWUmd04thWL28Ah0vTRlDPJOqPyOsMoge+AmU9OT4ruiO48D44Cug3CNh&#10;Fnrt4l/DQw32CyUt6jan7vOWWUGJem2Q9Hk6mQShR2MynY3QsOee4tzDDEeonHpK+uPKx8/Rj/YK&#10;h7OWkbbHSo4lox4jNce/EwR/bseoxx++/A0AAP//AwBQSwMEFAAGAAgAAAAhACjUuE3hAAAACgEA&#10;AA8AAABkcnMvZG93bnJldi54bWxMj8tOwzAQRfdI/IM1SGwQtRtKlIY4VXlt2LUEiaUbT5NAPI5i&#10;tw18PcMKlqN7dO+ZYjW5XhxxDJ0nDfOZAoFUe9tRo6F6fb7OQIRoyJreE2r4wgCr8vysMLn1J9rg&#10;cRsbwSUUcqOhjXHIpQx1i86EmR+QONv70ZnI59hIO5oTl7teJkql0pmOeKE1Az60WH9uD07D9331&#10;uH66ivN9Et+Tt417qeoPo/XlxbS+AxFxin8w/OqzOpTstPMHskH0Gm5VesOohmSRgGAgy9QCxI7J&#10;5TIFWRby/wvlDwAAAP//AwBQSwECLQAUAAYACAAAACEAtoM4kv4AAADhAQAAEwAAAAAAAAAAAAAA&#10;AAAAAAAAW0NvbnRlbnRfVHlwZXNdLnhtbFBLAQItABQABgAIAAAAIQA4/SH/1gAAAJQBAAALAAAA&#10;AAAAAAAAAAAAAC8BAABfcmVscy8ucmVsc1BLAQItABQABgAIAAAAIQC3rF6nOgIAACkEAAAOAAAA&#10;AAAAAAAAAAAAAC4CAABkcnMvZTJvRG9jLnhtbFBLAQItABQABgAIAAAAIQAo1LhN4QAAAAoBAAAP&#10;AAAAAAAAAAAAAAAAAJQEAABkcnMvZG93bnJldi54bWxQSwUGAAAAAAQABADzAAAAogUAAAAA&#10;" stroked="f">
            <v:textbox style="mso-fit-shape-to-text:t">
              <w:txbxContent>
                <w:p w:rsidR="00B42B74" w:rsidRPr="007F051C" w:rsidRDefault="00B42B74" w:rsidP="007F05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51C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42B74" w:rsidRPr="007F051C" w:rsidRDefault="00B42B74" w:rsidP="007F05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51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7F051C">
                    <w:rPr>
                      <w:rFonts w:ascii="Times New Roman" w:hAnsi="Times New Roman"/>
                      <w:sz w:val="24"/>
                      <w:szCs w:val="24"/>
                    </w:rPr>
                    <w:t>д.фил.н</w:t>
                  </w:r>
                  <w:proofErr w:type="spellEnd"/>
                  <w:r w:rsidRPr="007F051C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166E87" w:rsidRPr="00C1531A" w:rsidRDefault="00166E87" w:rsidP="00166E8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_Hlk73103515"/>
                </w:p>
                <w:p w:rsidR="00166E87" w:rsidRPr="00C1531A" w:rsidRDefault="00166E87" w:rsidP="00166E87">
                  <w:pPr>
                    <w:spacing w:after="0"/>
                    <w:ind w:firstLine="198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1A">
                    <w:rPr>
                      <w:rFonts w:ascii="Times New Roman" w:hAnsi="Times New Roman"/>
                      <w:sz w:val="24"/>
                      <w:szCs w:val="24"/>
                    </w:rPr>
                    <w:t>А.Э. Еремеев</w:t>
                  </w:r>
                </w:p>
                <w:p w:rsidR="00B42B74" w:rsidRPr="007F051C" w:rsidRDefault="006313F2" w:rsidP="00166E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rFonts w:ascii="Times New Roman" w:hAnsi="Times New Roman"/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42B74" w:rsidRPr="00B42B74" w:rsidRDefault="00B42B74" w:rsidP="00B42B7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42B74" w:rsidRPr="00B42B74" w:rsidRDefault="00B42B74" w:rsidP="00B42B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B42B74" w:rsidRPr="00B42B74" w:rsidRDefault="00B42B74" w:rsidP="00B42B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B42B74" w:rsidRPr="00B42B74" w:rsidRDefault="00B42B74" w:rsidP="00B42B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B42B74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</w:pPr>
      <w:r w:rsidRPr="00B42B74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УПРАВЛЕНИЕ ИМУЩЕСТВЕННЫМИ И ЗЕМЕЛЬНЫМИ ОТНОШЕНИЯМИ</w:t>
      </w: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proofErr w:type="gramStart"/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.В.ДВ.04.02</w:t>
      </w:r>
    </w:p>
    <w:p w:rsidR="00B42B74" w:rsidRPr="00B42B74" w:rsidRDefault="00B42B74" w:rsidP="00B42B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2B74" w:rsidRPr="00B42B74" w:rsidRDefault="00B42B74" w:rsidP="00B42B74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B42B74" w:rsidRPr="00B42B74" w:rsidRDefault="00B42B74" w:rsidP="00B42B74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программе бакалавриата</w:t>
      </w: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sz w:val="24"/>
          <w:szCs w:val="24"/>
          <w:lang w:eastAsia="ru-RU" w:bidi="ru-RU"/>
        </w:rPr>
        <w:t>(программа академического бакалавриата)</w:t>
      </w: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Направление подготовки: </w:t>
      </w:r>
      <w:r w:rsidRPr="00B42B74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38.03.04 Государственное и муниципальное управление </w:t>
      </w:r>
      <w:r w:rsidRPr="00B42B7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(уровень бакалавриата)</w:t>
      </w:r>
      <w:r w:rsidRPr="00B42B7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cr/>
      </w: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sz w:val="24"/>
          <w:szCs w:val="24"/>
          <w:lang w:eastAsia="ru-RU" w:bidi="ru-RU"/>
        </w:rPr>
        <w:t>Направленность (профиль) программы: «</w:t>
      </w:r>
      <w:r w:rsidRPr="00B42B74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Государственная и муниципальная служба</w:t>
      </w:r>
      <w:r w:rsidRPr="00B42B74">
        <w:rPr>
          <w:rFonts w:ascii="Times New Roman" w:eastAsia="Courier New" w:hAnsi="Times New Roman"/>
          <w:sz w:val="24"/>
          <w:szCs w:val="24"/>
          <w:lang w:eastAsia="ru-RU" w:bidi="ru-RU"/>
        </w:rPr>
        <w:t>»</w:t>
      </w:r>
    </w:p>
    <w:p w:rsidR="00B42B74" w:rsidRPr="00B42B74" w:rsidRDefault="00B42B74" w:rsidP="00B42B74">
      <w:pPr>
        <w:suppressAutoHyphens/>
        <w:autoSpaceDN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sz w:val="24"/>
          <w:szCs w:val="24"/>
          <w:lang w:eastAsia="ru-RU"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коммуникативная,</w:t>
      </w:r>
      <w:r w:rsidRPr="00B42B74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 (исполнительская),организационно-регулирующая</w:t>
      </w: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BD4FB7" w:rsidRPr="00BD4FB7" w:rsidRDefault="00BD4FB7" w:rsidP="00BD4FB7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 w:rsidRPr="00BD4FB7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06017" w:rsidRPr="00202205" w:rsidRDefault="006313F2" w:rsidP="00D06017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6" w:name="_GoBack"/>
      <w:bookmarkStart w:id="7" w:name="_Hlk104374542"/>
      <w:bookmarkStart w:id="8" w:name="_Hlk104390817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заочной формы обучения 2019/2020</w:t>
      </w:r>
      <w:r w:rsidR="00D06017" w:rsidRPr="0020220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8"/>
    </w:p>
    <w:p w:rsidR="00BD4FB7" w:rsidRPr="00202205" w:rsidRDefault="00BD4FB7" w:rsidP="00BD4FB7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bookmarkEnd w:id="6"/>
    <w:p w:rsidR="00BD4FB7" w:rsidRPr="00BD4FB7" w:rsidRDefault="00BD4FB7" w:rsidP="00BD4FB7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BD4FB7" w:rsidRPr="00BD4FB7" w:rsidRDefault="006313F2" w:rsidP="00BD4FB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</w:p>
    <w:p w:rsidR="00BD4FB7" w:rsidRDefault="00BD4FB7" w:rsidP="00BD4FB7">
      <w:pPr>
        <w:suppressAutoHyphens/>
        <w:jc w:val="center"/>
        <w:rPr>
          <w:sz w:val="24"/>
          <w:szCs w:val="24"/>
        </w:rPr>
      </w:pPr>
      <w:r w:rsidRPr="00BD4FB7">
        <w:rPr>
          <w:color w:val="000000"/>
          <w:sz w:val="24"/>
          <w:szCs w:val="24"/>
        </w:rPr>
        <w:br w:type="page"/>
      </w:r>
      <w:bookmarkEnd w:id="4"/>
      <w:bookmarkEnd w:id="5"/>
      <w:bookmarkEnd w:id="7"/>
    </w:p>
    <w:p w:rsidR="007F051C" w:rsidRDefault="007F051C" w:rsidP="00B42B74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spacing w:after="200" w:line="276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B42B74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2B74" w:rsidRPr="00B42B74" w:rsidRDefault="00B42B74" w:rsidP="00B42B74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Pr="00B42B7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166E87" w:rsidRPr="002D4D3C" w:rsidRDefault="00166E87" w:rsidP="00166E87">
      <w:pPr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166E87" w:rsidRPr="002D4D3C" w:rsidRDefault="00166E87" w:rsidP="00166E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4D3C">
        <w:rPr>
          <w:rFonts w:ascii="Times New Roman" w:hAnsi="Times New Roman"/>
          <w:sz w:val="24"/>
          <w:szCs w:val="24"/>
        </w:rPr>
        <w:t>к.ю.н</w:t>
      </w:r>
      <w:proofErr w:type="spellEnd"/>
      <w:r w:rsidRPr="002D4D3C">
        <w:rPr>
          <w:rFonts w:ascii="Times New Roman" w:hAnsi="Times New Roman"/>
          <w:sz w:val="24"/>
          <w:szCs w:val="24"/>
        </w:rPr>
        <w:t xml:space="preserve">., доцент </w:t>
      </w:r>
      <w:r w:rsidRPr="002D4D3C">
        <w:rPr>
          <w:rFonts w:ascii="Times New Roman" w:hAnsi="Times New Roman"/>
          <w:spacing w:val="-3"/>
          <w:sz w:val="24"/>
          <w:szCs w:val="24"/>
        </w:rPr>
        <w:t>_________________ /</w:t>
      </w:r>
      <w:r w:rsidR="006313F2">
        <w:rPr>
          <w:rFonts w:ascii="Times New Roman" w:hAnsi="Times New Roman"/>
          <w:sz w:val="24"/>
          <w:szCs w:val="24"/>
        </w:rPr>
        <w:t>Иванов В</w:t>
      </w:r>
      <w:r w:rsidRPr="002D4D3C">
        <w:rPr>
          <w:rFonts w:ascii="Times New Roman" w:hAnsi="Times New Roman"/>
          <w:sz w:val="24"/>
          <w:szCs w:val="24"/>
        </w:rPr>
        <w:t>.</w:t>
      </w:r>
      <w:r w:rsidR="006313F2">
        <w:rPr>
          <w:rFonts w:ascii="Times New Roman" w:hAnsi="Times New Roman"/>
          <w:sz w:val="24"/>
          <w:szCs w:val="24"/>
        </w:rPr>
        <w:t>И.</w:t>
      </w:r>
      <w:r w:rsidRPr="002D4D3C">
        <w:rPr>
          <w:rFonts w:ascii="Times New Roman" w:hAnsi="Times New Roman"/>
          <w:sz w:val="24"/>
          <w:szCs w:val="24"/>
        </w:rPr>
        <w:t>/</w:t>
      </w:r>
    </w:p>
    <w:p w:rsidR="00166E87" w:rsidRPr="002D4D3C" w:rsidRDefault="00166E87" w:rsidP="00166E87">
      <w:pPr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166E87" w:rsidRPr="002D4D3C" w:rsidRDefault="00166E87" w:rsidP="00166E87">
      <w:pPr>
        <w:spacing w:after="0"/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6313F2" w:rsidRPr="00371907">
        <w:rPr>
          <w:rFonts w:ascii="Times New Roman" w:hAnsi="Times New Roman"/>
          <w:sz w:val="24"/>
          <w:szCs w:val="24"/>
        </w:rPr>
        <w:t>Экономики и управления</w:t>
      </w:r>
      <w:r w:rsidRPr="002D4D3C">
        <w:rPr>
          <w:rFonts w:ascii="Times New Roman" w:hAnsi="Times New Roman"/>
          <w:spacing w:val="-3"/>
          <w:sz w:val="24"/>
          <w:szCs w:val="24"/>
        </w:rPr>
        <w:t>»</w:t>
      </w:r>
    </w:p>
    <w:p w:rsidR="00166E87" w:rsidRDefault="006313F2" w:rsidP="00166E87">
      <w:pPr>
        <w:spacing w:after="0"/>
        <w:rPr>
          <w:rFonts w:ascii="Times New Roman" w:hAnsi="Times New Roman"/>
          <w:sz w:val="24"/>
          <w:szCs w:val="24"/>
        </w:rPr>
      </w:pPr>
      <w:bookmarkStart w:id="9" w:name="_Hlk132615149"/>
      <w:bookmarkStart w:id="10" w:name="_Hlk73543199"/>
      <w:r w:rsidRPr="00371907">
        <w:rPr>
          <w:rFonts w:ascii="Times New Roman" w:hAnsi="Times New Roman"/>
          <w:sz w:val="24"/>
          <w:szCs w:val="24"/>
        </w:rPr>
        <w:t>Протокол от 24.03.2023 г. № 8</w:t>
      </w:r>
      <w:bookmarkEnd w:id="9"/>
    </w:p>
    <w:p w:rsidR="006313F2" w:rsidRPr="002D4D3C" w:rsidRDefault="006313F2" w:rsidP="00166E87">
      <w:pPr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166E87" w:rsidRPr="002D4D3C" w:rsidRDefault="00166E87" w:rsidP="00166E87">
      <w:pPr>
        <w:spacing w:after="0"/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>Зав. кафедрой к.э.н., доцент _________________ /Сергиенко О.В./</w:t>
      </w:r>
    </w:p>
    <w:bookmarkEnd w:id="10"/>
    <w:p w:rsidR="00B42B74" w:rsidRPr="00B42B74" w:rsidRDefault="00B42B74" w:rsidP="00B42B74">
      <w:pPr>
        <w:spacing w:after="0" w:line="276" w:lineRule="auto"/>
        <w:rPr>
          <w:rFonts w:ascii="Times New Roman" w:eastAsia="Times New Roman" w:hAnsi="Times New Roman"/>
          <w:spacing w:val="-3"/>
          <w:sz w:val="24"/>
          <w:szCs w:val="24"/>
        </w:rPr>
      </w:pPr>
      <w:r w:rsidRPr="00B42B7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br w:type="page"/>
      </w:r>
      <w:r w:rsidRPr="00B42B74">
        <w:rPr>
          <w:rFonts w:ascii="Times New Roman" w:eastAsia="Times New Roman" w:hAnsi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B42B74">
        <w:rPr>
          <w:rFonts w:ascii="Times New Roman" w:eastAsia="Times New Roman" w:hAnsi="Times New Roman"/>
          <w:b/>
          <w:i/>
          <w:sz w:val="24"/>
          <w:szCs w:val="24"/>
        </w:rPr>
        <w:t>в соответствии с:</w:t>
      </w:r>
    </w:p>
    <w:p w:rsidR="00B42B74" w:rsidRPr="00B42B74" w:rsidRDefault="00B42B74" w:rsidP="00B42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2B74">
        <w:rPr>
          <w:rFonts w:ascii="Times New Roman" w:eastAsia="Times New Roman" w:hAnsi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B42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BD4FB7" w:rsidRPr="00BD4FB7" w:rsidRDefault="00BD4FB7" w:rsidP="00BD4F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1" w:name="_Hlk104374668"/>
      <w:bookmarkStart w:id="12" w:name="_Hlk104375903"/>
      <w:r w:rsidRPr="00BD4FB7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FB7">
        <w:rPr>
          <w:rFonts w:ascii="Times New Roman" w:hAnsi="Times New Roman"/>
          <w:color w:val="000000"/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BD4FB7">
        <w:rPr>
          <w:rFonts w:ascii="Times New Roman" w:hAnsi="Times New Roman"/>
          <w:b/>
          <w:color w:val="000000"/>
          <w:sz w:val="24"/>
          <w:szCs w:val="24"/>
        </w:rPr>
        <w:t>Омская гуманитарная академия</w:t>
      </w:r>
      <w:r w:rsidRPr="00BD4FB7">
        <w:rPr>
          <w:rFonts w:ascii="Times New Roman" w:hAnsi="Times New Roman"/>
          <w:color w:val="000000"/>
          <w:sz w:val="24"/>
          <w:szCs w:val="24"/>
        </w:rPr>
        <w:t>» (</w:t>
      </w:r>
      <w:r w:rsidRPr="00BD4FB7">
        <w:rPr>
          <w:rFonts w:ascii="Times New Roman" w:hAnsi="Times New Roman"/>
          <w:i/>
          <w:color w:val="000000"/>
          <w:sz w:val="24"/>
          <w:szCs w:val="24"/>
        </w:rPr>
        <w:t>далее – Академия; ОмГА</w:t>
      </w:r>
      <w:r w:rsidRPr="00BD4FB7">
        <w:rPr>
          <w:rFonts w:ascii="Times New Roman" w:hAnsi="Times New Roman"/>
          <w:color w:val="000000"/>
          <w:sz w:val="24"/>
          <w:szCs w:val="24"/>
        </w:rPr>
        <w:t>):</w:t>
      </w:r>
    </w:p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_Hlk104374748"/>
      <w:r w:rsidRPr="00BD4FB7">
        <w:rPr>
          <w:rFonts w:ascii="Times New Roman" w:hAnsi="Times New Roman"/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FB7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FB7">
        <w:rPr>
          <w:rFonts w:ascii="Times New Roman" w:hAnsi="Times New Roman"/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FB7"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FB7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B42B74" w:rsidRPr="00BD4FB7" w:rsidRDefault="00B42B74" w:rsidP="00B42B7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D4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на </w:t>
      </w:r>
      <w:r w:rsidR="006313F2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r w:rsidRPr="00BD4FB7">
        <w:rPr>
          <w:rFonts w:ascii="Times New Roman" w:eastAsia="Times New Roman" w:hAnsi="Times New Roman"/>
          <w:sz w:val="24"/>
          <w:szCs w:val="24"/>
        </w:rPr>
        <w:t>.</w:t>
      </w:r>
    </w:p>
    <w:p w:rsidR="00B42B74" w:rsidRPr="00BD4FB7" w:rsidRDefault="00B42B74" w:rsidP="00B42B7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F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D4F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BD4F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D4F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.В.ДВ.04.02 </w:t>
      </w:r>
      <w:r w:rsidRPr="00BD4F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«Управление имущественными и земельными отношениями» в течение </w:t>
      </w:r>
      <w:bookmarkStart w:id="14" w:name="_Hlk104374898"/>
      <w:r w:rsidR="006313F2">
        <w:rPr>
          <w:rFonts w:ascii="Times New Roman" w:hAnsi="Times New Roman"/>
          <w:b/>
          <w:color w:val="000000"/>
          <w:sz w:val="24"/>
          <w:szCs w:val="24"/>
        </w:rPr>
        <w:t>2023/2024</w:t>
      </w:r>
      <w:r w:rsidR="00BD4FB7" w:rsidRPr="00BD4F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14"/>
      <w:r w:rsidRPr="00BD4F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учебного года:</w:t>
      </w:r>
    </w:p>
    <w:p w:rsidR="00B42B74" w:rsidRPr="00BD4FB7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D4FB7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BD4FB7">
        <w:rPr>
          <w:rFonts w:ascii="Times New Roman" w:eastAsia="Courier New" w:hAnsi="Times New Roman"/>
          <w:sz w:val="24"/>
          <w:szCs w:val="24"/>
          <w:lang w:eastAsia="ru-RU" w:bidi="ru-RU"/>
        </w:rPr>
        <w:t>организационно-управленческая (основной)</w:t>
      </w:r>
      <w:proofErr w:type="gramStart"/>
      <w:r w:rsidRPr="00BD4FB7">
        <w:rPr>
          <w:rFonts w:ascii="Times New Roman" w:eastAsia="Courier New" w:hAnsi="Times New Roman"/>
          <w:sz w:val="24"/>
          <w:szCs w:val="24"/>
          <w:lang w:eastAsia="ru-RU" w:bidi="ru-RU"/>
        </w:rPr>
        <w:t>,и</w:t>
      </w:r>
      <w:proofErr w:type="gramEnd"/>
      <w:r w:rsidRPr="00BD4FB7">
        <w:rPr>
          <w:rFonts w:ascii="Times New Roman" w:eastAsia="Courier New" w:hAnsi="Times New Roman"/>
          <w:sz w:val="24"/>
          <w:szCs w:val="24"/>
          <w:lang w:eastAsia="ru-RU" w:bidi="ru-RU"/>
        </w:rPr>
        <w:t>нформационно-методическая,</w:t>
      </w: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коммуникативная,</w:t>
      </w:r>
      <w:r w:rsidRPr="00BD4FB7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 (исполнительская),организационно-регулирующая</w:t>
      </w: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D4F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«Управление имущественными и земельными отношениями»</w:t>
      </w:r>
      <w:r w:rsidRPr="00BD4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</w:t>
      </w:r>
      <w:r w:rsidR="00BD4FB7" w:rsidRPr="00BD4FB7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6313F2">
        <w:rPr>
          <w:rFonts w:ascii="Times New Roman" w:hAnsi="Times New Roman"/>
          <w:b/>
          <w:color w:val="000000"/>
          <w:sz w:val="24"/>
          <w:szCs w:val="24"/>
        </w:rPr>
        <w:t>3/2024</w:t>
      </w:r>
      <w:r w:rsidR="00BD4FB7" w:rsidRPr="00BD4F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4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года.</w:t>
      </w:r>
      <w:proofErr w:type="gramEnd"/>
    </w:p>
    <w:p w:rsidR="00B42B74" w:rsidRPr="00B42B74" w:rsidRDefault="00B42B74" w:rsidP="00B42B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B42B74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B42B7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B42B74">
        <w:rPr>
          <w:rFonts w:ascii="Times New Roman" w:hAnsi="Times New Roman"/>
          <w:b/>
          <w:bCs/>
          <w:color w:val="000000"/>
          <w:sz w:val="24"/>
          <w:szCs w:val="24"/>
        </w:rPr>
        <w:t xml:space="preserve">.В.ДВ.04.02 </w:t>
      </w:r>
      <w:r w:rsidRPr="00B42B74">
        <w:rPr>
          <w:rFonts w:ascii="Times New Roman" w:hAnsi="Times New Roman"/>
          <w:b/>
          <w:color w:val="000000"/>
          <w:sz w:val="24"/>
          <w:szCs w:val="24"/>
        </w:rPr>
        <w:t>«Управление имущественными и земельными отношениями».</w:t>
      </w:r>
    </w:p>
    <w:p w:rsidR="00B42B74" w:rsidRPr="00B42B74" w:rsidRDefault="00B42B74" w:rsidP="00B42B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B42B74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B42B74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ab/>
      </w:r>
      <w:r w:rsidRPr="00B42B74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42B74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Приказом Минобрнауки России от 10.12.2014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N 1567 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(зарегистрирован в Минюсте России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05.02.2015 N 35894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)  (далее - ФГОС ВО, Федеральный государственный образовательный стандарт высшего образования)</w:t>
      </w:r>
      <w:r w:rsidRPr="00B42B74">
        <w:rPr>
          <w:rFonts w:ascii="Times New Roman" w:hAnsi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Pr="00B42B74">
        <w:rPr>
          <w:rFonts w:ascii="Times New Roman" w:hAnsi="Times New Roman"/>
          <w:i/>
          <w:sz w:val="24"/>
          <w:szCs w:val="24"/>
        </w:rPr>
        <w:t>далее - ОПОП</w:t>
      </w:r>
      <w:r w:rsidRPr="00B42B74">
        <w:rPr>
          <w:rFonts w:ascii="Times New Roman" w:hAnsi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ab/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Процесс изучения дисциплины </w:t>
      </w:r>
      <w:r w:rsidRPr="00B42B7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Управление имущественными и земельными отношениями</w:t>
      </w:r>
      <w:r w:rsidRPr="00B42B74">
        <w:rPr>
          <w:rFonts w:ascii="Times New Roman" w:hAnsi="Times New Roman"/>
          <w:color w:val="000000"/>
          <w:sz w:val="24"/>
          <w:szCs w:val="24"/>
        </w:rPr>
        <w:t xml:space="preserve">» направлен на формирование следующих компетенций:  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42B74" w:rsidRPr="00B42B74" w:rsidTr="00B42B74">
        <w:tc>
          <w:tcPr>
            <w:tcW w:w="3049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дисциплине</w:t>
            </w:r>
          </w:p>
        </w:tc>
      </w:tr>
      <w:tr w:rsidR="00B42B74" w:rsidRPr="00B42B74" w:rsidTr="00B42B74">
        <w:trPr>
          <w:trHeight w:val="1122"/>
        </w:trPr>
        <w:tc>
          <w:tcPr>
            <w:tcW w:w="3049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4927" w:type="dxa"/>
            <w:vAlign w:val="center"/>
          </w:tcPr>
          <w:p w:rsidR="00B42B74" w:rsidRPr="00B42B74" w:rsidRDefault="00B42B74" w:rsidP="00B42B74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положения законодательства Российской Федерации в области размещения государственных и муниципальных заказов; полномочия комиссий по размещению государственных закупок; способы размещения государственных заказов;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процедуры различных способов размещения государственных и муниципальных закупок, их содержание; специфику размещения закупок; условия и порядок заключения и исполнения государственных и муниципальных контрактов</w:t>
            </w:r>
          </w:p>
          <w:p w:rsidR="00B42B74" w:rsidRPr="00B42B74" w:rsidRDefault="00B42B74" w:rsidP="00B42B74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применять на практике положения </w:t>
            </w: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законов и нормативных актов Российской Федерации о размещении государственных закупок;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информационные технологии при размещении государственных закупок</w:t>
            </w:r>
          </w:p>
          <w:p w:rsidR="00B42B74" w:rsidRPr="00B42B74" w:rsidRDefault="00B42B74" w:rsidP="00B42B74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разработки пакетов документации к проведению любых способов размещения государственных заказов и подготовки проектов государственных контрактов на поставку товаров,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работ, оказание услуг</w:t>
            </w:r>
          </w:p>
        </w:tc>
      </w:tr>
      <w:tr w:rsidR="00B42B74" w:rsidRPr="00B42B74" w:rsidTr="00B42B74">
        <w:trPr>
          <w:trHeight w:val="1122"/>
        </w:trPr>
        <w:tc>
          <w:tcPr>
            <w:tcW w:w="3049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lastRenderedPageBreak/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B42B74" w:rsidRPr="00B42B74" w:rsidRDefault="00B42B74" w:rsidP="00B42B7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 математические методы и модели прогнозирования</w:t>
            </w:r>
          </w:p>
          <w:p w:rsidR="00B42B74" w:rsidRPr="00B42B74" w:rsidRDefault="00B42B74" w:rsidP="00B42B7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B42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государственном и муниципальном уровне</w:t>
            </w:r>
          </w:p>
          <w:p w:rsidR="00B42B74" w:rsidRPr="00B42B74" w:rsidRDefault="00B42B74" w:rsidP="00B42B7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</w:tbl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74" w:rsidRPr="00B42B74" w:rsidRDefault="00B42B74" w:rsidP="00B42B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B42B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B42B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B42B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.В.ДВ.04.02 </w:t>
      </w:r>
      <w:r w:rsidRPr="00B42B74">
        <w:rPr>
          <w:rFonts w:ascii="Times New Roman" w:eastAsia="Times New Roman" w:hAnsi="Times New Roman"/>
          <w:b/>
          <w:sz w:val="24"/>
          <w:szCs w:val="24"/>
          <w:lang w:eastAsia="ru-RU"/>
        </w:rPr>
        <w:t>«Управление имущественными и земельными отношениями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42B74">
        <w:rPr>
          <w:rFonts w:ascii="Times New Roman" w:hAnsi="Times New Roman"/>
          <w:sz w:val="24"/>
          <w:szCs w:val="24"/>
        </w:rPr>
        <w:t>является дисциплиной по выбору вариативной части блока Б1.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309"/>
        <w:gridCol w:w="2153"/>
        <w:gridCol w:w="2322"/>
        <w:gridCol w:w="1108"/>
      </w:tblGrid>
      <w:tr w:rsidR="00B42B74" w:rsidRPr="00B42B74" w:rsidTr="00B42B74">
        <w:tc>
          <w:tcPr>
            <w:tcW w:w="1196" w:type="dxa"/>
            <w:vMerge w:val="restart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2B74">
              <w:rPr>
                <w:rFonts w:ascii="Times New Roman" w:hAnsi="Times New Roman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B42B74">
              <w:rPr>
                <w:rFonts w:ascii="Times New Roman" w:hAnsi="Times New Roman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B4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2B74">
              <w:rPr>
                <w:rFonts w:ascii="Times New Roman" w:hAnsi="Times New Roman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B42B74" w:rsidRPr="00B42B74" w:rsidTr="00B42B74">
        <w:tc>
          <w:tcPr>
            <w:tcW w:w="1196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74" w:rsidRPr="00B42B74" w:rsidTr="00B42B74">
        <w:tc>
          <w:tcPr>
            <w:tcW w:w="1196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на которые опирается содержание данной учебной </w:t>
            </w:r>
            <w:r w:rsidRPr="00B42B74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2464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которых содержание данной учебной дисциплины </w:t>
            </w:r>
            <w:r w:rsidRPr="00B42B74">
              <w:rPr>
                <w:rFonts w:ascii="Times New Roman" w:hAnsi="Times New Roman"/>
                <w:sz w:val="24"/>
                <w:szCs w:val="24"/>
              </w:rPr>
              <w:lastRenderedPageBreak/>
              <w:t>является опорой</w:t>
            </w:r>
          </w:p>
        </w:tc>
        <w:tc>
          <w:tcPr>
            <w:tcW w:w="1185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74" w:rsidRPr="00B42B74" w:rsidTr="00B42B74">
        <w:tc>
          <w:tcPr>
            <w:tcW w:w="1196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B42B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42B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2494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имущественными и земельными отношениями </w:t>
            </w:r>
          </w:p>
        </w:tc>
        <w:tc>
          <w:tcPr>
            <w:tcW w:w="2232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Успешное освоение программы учебной дисциплины: </w:t>
            </w:r>
            <w:r w:rsidRPr="00B42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B42B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истемы государственного и муниципального управления, Муниципальный менеджмент</w:t>
            </w:r>
          </w:p>
        </w:tc>
        <w:tc>
          <w:tcPr>
            <w:tcW w:w="2464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</w:tr>
    </w:tbl>
    <w:p w:rsidR="00B42B74" w:rsidRPr="00B42B74" w:rsidRDefault="00B42B74" w:rsidP="00B42B7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B42B74" w:rsidRPr="00B42B74" w:rsidRDefault="00B42B74" w:rsidP="00B42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>Объем учебной дисциплины – 8 зачетных единиц – 288 академических часов</w:t>
      </w:r>
    </w:p>
    <w:p w:rsidR="00B42B74" w:rsidRPr="00B42B74" w:rsidRDefault="00B42B74" w:rsidP="00B4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>Из них</w:t>
      </w:r>
      <w:r w:rsidRPr="00B42B74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42B74" w:rsidRPr="00B42B74" w:rsidTr="00B42B74">
        <w:tc>
          <w:tcPr>
            <w:tcW w:w="4365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экзамен в 8 семестре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экзамен в 9 семестре</w:t>
            </w:r>
          </w:p>
        </w:tc>
      </w:tr>
    </w:tbl>
    <w:p w:rsidR="00B42B74" w:rsidRPr="00B42B74" w:rsidRDefault="00B42B74" w:rsidP="00B4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74" w:rsidRPr="00B42B74" w:rsidRDefault="00B42B74" w:rsidP="00B42B7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42B74" w:rsidRPr="00B42B74" w:rsidRDefault="00B42B74" w:rsidP="00B42B7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5.1. Тематический план для очной формы обучения</w:t>
      </w: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8</w:t>
      </w: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B42B74" w:rsidRPr="00B42B74" w:rsidTr="00B42B74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42B74" w:rsidRPr="00B42B74" w:rsidTr="00B42B7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Земельные правоотношения в РФ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Земельные правоотношения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Право собственности и иные права на землю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Предоставление земельных участков гражданам и юридическим лицам из государственных и муниципальных земель для строительства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Предоставление земельных участков гражданам и юридическим лицам из государственных и муниципальных земель для целей, не связанных со строительством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II. Правовая связь между земельным участком и расположенными на нем объектами недвижимости при отчуждении земельного участка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Сделки с земельными участками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Понятие и система органов государственного управления земельным фондом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Функции государственного управления земельным фондом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RANGE!A23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  <w:bookmarkEnd w:id="15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6" w:name="RANGE!H23"/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bookmarkEnd w:id="16"/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RANGE!A24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  <w:bookmarkEnd w:id="17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</w:tbl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5.2. Тематический план для заочной формы обучения</w:t>
      </w: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9</w:t>
      </w: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B42B74" w:rsidRPr="00B42B74" w:rsidTr="00B42B74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42B74" w:rsidRPr="00B42B74" w:rsidTr="00B42B7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Земельные правоотношения в РФ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Земельные правоотношения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Право собственности и иные права на землю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Предоставление земельных участков гражданам и юридическим лицам из государственных и муниципальных земель для строительства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Предоставление земельных участков гражданам и юридическим лицам из государственных и муниципальных земель для целей, не связанных со строительством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B74" w:rsidRPr="00B42B74" w:rsidTr="00B42B7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Раздел II. Правовая связь между земельным участком и расположенными на нем объектами недвижимости при отчуждении земельного участка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Сделки с земельными участками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Понятие и система органов государственного управления земельным фондом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Функции государственного управления земельным фондом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</w:tbl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* Примечания: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>При разработке образовательной программы высшего образования в части рабочей программы дисциплины «</w:t>
      </w:r>
      <w:r w:rsidRPr="00B42B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Управление имущественными и земельными отношениями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» согласно требованиям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частей 3-5 статьи 13, статьи 30, пункта 3 части 1 статьи 34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пунктов 16, 38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б) Для обучающихся с ограниченными возможностями здоровья и инвалидов: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статьи 79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раздела III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42B7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 наличии факта зачисления таких обучающихся с учетом конкретных нозологий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частей 3-5 статьи 13, статьи 30, пункта 3 части 1 статьи 34 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Федерального закона Российской Федерации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20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частью 5 статьи 5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от 05.05.2014 № 84-ФЗ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9 части 1 статьи 33, части 3 статьи 34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43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5.3 Содержание дисциплины</w:t>
      </w: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I. Земельные правоотношения в РФ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1. Земельные правоотношения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2. Право собственности и иные права на землю </w:t>
      </w:r>
    </w:p>
    <w:p w:rsidR="00B42B74" w:rsidRPr="00B42B74" w:rsidRDefault="00B42B74" w:rsidP="00B42B74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особенности права собственности на землю. Право государственной и муниципальной собственности на землю. Право частной собственности на землю. Общая характеристика иных прав на землю. Вещные и обязательственные права на землю. Права и обязанности субъектов прав на землю. Основания и порядок возникновения и прекращения прав на землю.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3. Предоставление земельных участков гражданам и юридическим лицам из государственных и муниципальных земель для строительства </w:t>
      </w:r>
    </w:p>
    <w:p w:rsidR="00B42B74" w:rsidRPr="00B42B74" w:rsidRDefault="00B42B74" w:rsidP="00B42B74">
      <w:pPr>
        <w:tabs>
          <w:tab w:val="left" w:pos="-360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Общие условия предоставления земельных участков. Нормы предоставления земельных участков для строительства. Порядок предоставления земельных участков для строительства. Порядок предоставления земельных участков для жилищного строительства.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4. Предоставление земельных участков гражданам и юридическим лицам из государственных и муниципальных земель для целей, не связанных со строительством</w:t>
      </w:r>
    </w:p>
    <w:p w:rsidR="00B42B74" w:rsidRPr="00B42B74" w:rsidRDefault="00B42B74" w:rsidP="00B42B74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Нормы предоставления земельных участков для целей, не связанных со строительством.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предоставления земельных участков для целей, не связанных со строительством.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II. 2. Правовая связь между земельным участком и расположенными на нем объектами недвижимости при отчуждении земельного участка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5. Сделки с земельными участками</w:t>
      </w:r>
    </w:p>
    <w:p w:rsidR="00B42B74" w:rsidRPr="00B42B74" w:rsidRDefault="00B42B74" w:rsidP="00B42B74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оборота. Ограничения </w:t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оборотоспособности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земельных участков. Виды сделок с земельными участками. Условия совершения и оформления сделок с земельными участками. Правовая связь между земельным участком и расположенными на нем объектами недвижимости при отчуждении земельного участка. Договор купли-продажи земельных участков. Ипотека (залог) земельных участков. Аренда земельных участков. Переход прав на земельные участки по наследству. Дарение и мена земельных участков. Рента земельных участков.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6. Понятие и система органов государственного управления земельным фондом</w:t>
      </w:r>
    </w:p>
    <w:p w:rsidR="00B42B74" w:rsidRPr="00B42B74" w:rsidRDefault="00B42B74" w:rsidP="00B42B74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Понятие, цели, задачи, методы, виды управления земельным фондом. Понятие земельного фонда. Система органов государственного управления земельным фондом и их полномочия. Общая характеристика функций государственного управления земельным фондом.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7. Функции государственного управления земельным фондом</w:t>
      </w:r>
    </w:p>
    <w:p w:rsidR="00B42B74" w:rsidRPr="00B42B74" w:rsidRDefault="00B42B74" w:rsidP="00B42B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земли. Землеустройство. Государственный кадастровый учет земельных участков. Государственный кадастр недвижимости. Надзор за соблюдением земельного законодательства, охраной и использованием земель. Перевод земель и земельных участков из одной категории в другую.</w:t>
      </w: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42B74" w:rsidRPr="00B42B74" w:rsidRDefault="00B42B74" w:rsidP="00B42B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«Управление имущественными и земельными отношениями»/ Е.В. Христинина. – Омск: Изд-во Ом</w:t>
      </w:r>
      <w:r w:rsidR="00253A94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B42B74">
        <w:rPr>
          <w:rFonts w:ascii="Times New Roman" w:hAnsi="Times New Roman"/>
          <w:sz w:val="24"/>
          <w:szCs w:val="24"/>
        </w:rPr>
        <w:t xml:space="preserve">. </w:t>
      </w:r>
    </w:p>
    <w:p w:rsidR="00B42B74" w:rsidRPr="00B42B74" w:rsidRDefault="00B42B74" w:rsidP="00B42B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42B74" w:rsidRPr="00B42B74" w:rsidRDefault="00B42B74" w:rsidP="00B42B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42B74" w:rsidRPr="00B42B74" w:rsidRDefault="00B42B74" w:rsidP="00B42B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</w:t>
      </w:r>
    </w:p>
    <w:p w:rsidR="00223136" w:rsidRPr="00223136" w:rsidRDefault="00223136" w:rsidP="00223136">
      <w:pPr>
        <w:tabs>
          <w:tab w:val="left" w:pos="40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18" w:name="_Hlk54387555"/>
      <w:r w:rsidRPr="00223136">
        <w:rPr>
          <w:rFonts w:ascii="Times New Roman" w:hAnsi="Times New Roman"/>
          <w:b/>
          <w:bCs/>
          <w:i/>
          <w:sz w:val="24"/>
          <w:szCs w:val="24"/>
        </w:rPr>
        <w:t>Основная:</w:t>
      </w:r>
    </w:p>
    <w:p w:rsidR="00223136" w:rsidRPr="00EF2BE0" w:rsidRDefault="00EF2BE0" w:rsidP="00223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BE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Котляров, М. А. </w:t>
      </w:r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Экономика недвижимости и развитие территорий</w:t>
      </w:r>
      <w:proofErr w:type="gram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М. А. Котляров. — 2-е изд., </w:t>
      </w:r>
      <w:proofErr w:type="spell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152 с. — (Профессиональное образование). — ISBN 978-5-534-07469-7. — Текст</w:t>
      </w:r>
      <w:proofErr w:type="gram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7" w:tgtFrame="_blank" w:history="1">
        <w:r w:rsidRPr="00EF2BE0">
          <w:rPr>
            <w:rFonts w:ascii="Times New Roman" w:hAnsi="Times New Roman"/>
            <w:color w:val="486C97"/>
            <w:sz w:val="24"/>
            <w:szCs w:val="24"/>
            <w:u w:val="single"/>
            <w:shd w:val="clear" w:color="auto" w:fill="FFFFFF"/>
          </w:rPr>
          <w:t>https://urait.ru/bcode/454391</w:t>
        </w:r>
      </w:hyperlink>
    </w:p>
    <w:p w:rsidR="00223136" w:rsidRPr="00EF2BE0" w:rsidRDefault="00EF2BE0" w:rsidP="00223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BE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Комаров, С. И. </w:t>
      </w:r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Прогнозирование и планирование использования земельных ресурсов и объектов недвижимости</w:t>
      </w:r>
      <w:proofErr w:type="gram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С. И. Комаров, А. А. Рассказова. — Москва</w:t>
      </w:r>
      <w:proofErr w:type="gram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Юрайт, 2020. — 298 с. — (Высшее образование). — ISBN 978-5-534-06225-0. — Текст</w:t>
      </w:r>
      <w:proofErr w:type="gram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8" w:tgtFrame="_blank" w:history="1">
        <w:r w:rsidRPr="00EF2BE0">
          <w:rPr>
            <w:rFonts w:ascii="Times New Roman" w:hAnsi="Times New Roman"/>
            <w:color w:val="486C97"/>
            <w:sz w:val="24"/>
            <w:szCs w:val="24"/>
            <w:u w:val="single"/>
            <w:shd w:val="clear" w:color="auto" w:fill="FFFFFF"/>
          </w:rPr>
          <w:t>https://urait.ru/bcode/455135</w:t>
        </w:r>
      </w:hyperlink>
      <w:r w:rsidR="00223136" w:rsidRPr="00EF2BE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23136" w:rsidRPr="00223136" w:rsidRDefault="00223136" w:rsidP="0022313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23136">
        <w:rPr>
          <w:rFonts w:ascii="Times New Roman" w:hAnsi="Times New Roman"/>
          <w:b/>
          <w:bCs/>
          <w:sz w:val="24"/>
          <w:szCs w:val="24"/>
        </w:rPr>
        <w:t>Дополнительная</w:t>
      </w:r>
      <w:r w:rsidRPr="0022313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223136" w:rsidRPr="00223136" w:rsidRDefault="00223136" w:rsidP="00223136">
      <w:pPr>
        <w:tabs>
          <w:tab w:val="left" w:pos="-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Попова, Н. Ф. </w:t>
      </w:r>
      <w:r w:rsidRPr="0022313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23136">
        <w:rPr>
          <w:rFonts w:ascii="Times New Roman" w:hAnsi="Times New Roman"/>
          <w:sz w:val="24"/>
          <w:szCs w:val="24"/>
          <w:shd w:val="clear" w:color="auto" w:fill="FFFFFF"/>
        </w:rPr>
        <w:t>Правовое обеспечение государственного и муниципального управления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вузов / Н. Ф. Попова ; под общей редакцией Г. Ф. Ручкиной. — Москва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Юрайт, 2020. — 239 с. — (Высшее образование). — ISBN 978-5-534-09783-2. — Текст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Юрайт [сайт]. — URL:</w:t>
      </w:r>
      <w:hyperlink r:id="rId9" w:tgtFrame="_blank" w:history="1">
        <w:r w:rsidRPr="00223136">
          <w:rPr>
            <w:rStyle w:val="a9"/>
            <w:rFonts w:ascii="Times New Roman" w:hAnsi="Times New Roman"/>
            <w:color w:val="548DD4"/>
            <w:sz w:val="24"/>
            <w:szCs w:val="24"/>
            <w:shd w:val="clear" w:color="auto" w:fill="FFFFFF"/>
          </w:rPr>
          <w:t>https://urait.ru/bcode/455639</w:t>
        </w:r>
      </w:hyperlink>
    </w:p>
    <w:p w:rsidR="00223136" w:rsidRPr="00223136" w:rsidRDefault="00223136" w:rsidP="00223136">
      <w:pPr>
        <w:tabs>
          <w:tab w:val="left" w:pos="-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1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Осейчук</w:t>
      </w:r>
      <w:proofErr w:type="spellEnd"/>
      <w:r w:rsidRPr="002231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В. И. </w:t>
      </w:r>
      <w:r w:rsidRPr="0022313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23136">
        <w:rPr>
          <w:rFonts w:ascii="Times New Roman" w:hAnsi="Times New Roman"/>
          <w:sz w:val="24"/>
          <w:szCs w:val="24"/>
          <w:shd w:val="clear" w:color="auto" w:fill="FFFFFF"/>
        </w:rPr>
        <w:t>Правовое обеспечение государственного и муниципального управления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вузов / В. И. </w:t>
      </w:r>
      <w:proofErr w:type="spell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Осейчук</w:t>
      </w:r>
      <w:proofErr w:type="spell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. — Москва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Юрайт, 2020. — 269 с. — (Высшее образование). — ISBN 978-5-9916-0481-9. — Текст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22313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gtFrame="_blank" w:history="1">
        <w:r w:rsidRPr="00223136">
          <w:rPr>
            <w:rStyle w:val="a9"/>
            <w:rFonts w:ascii="Times New Roman" w:hAnsi="Times New Roman"/>
            <w:color w:val="548DD4"/>
            <w:sz w:val="24"/>
            <w:szCs w:val="24"/>
            <w:shd w:val="clear" w:color="auto" w:fill="FFFFFF"/>
          </w:rPr>
          <w:t>https://urait.ru/bcode/451102</w:t>
        </w:r>
      </w:hyperlink>
    </w:p>
    <w:bookmarkEnd w:id="18"/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42B7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42B74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lastRenderedPageBreak/>
        <w:t>ЭБС издательства «Юрайт» Режим доступа: http://biblio-online.ru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42B74">
        <w:rPr>
          <w:rFonts w:ascii="Times New Roman" w:hAnsi="Times New Roman"/>
          <w:sz w:val="24"/>
          <w:szCs w:val="24"/>
        </w:rPr>
        <w:t>Elsevier</w:t>
      </w:r>
      <w:proofErr w:type="spellEnd"/>
      <w:r w:rsidRPr="00B42B74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42B74" w:rsidRPr="00B42B74" w:rsidRDefault="00B42B74" w:rsidP="00B42B7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74" w:rsidRPr="00B42B74" w:rsidRDefault="00B42B74" w:rsidP="00B42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z w:val="24"/>
          <w:szCs w:val="24"/>
        </w:rPr>
        <w:t>9. Методические указания для обучающихся по освоению дисциплины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имущественными и земельными отношениями</w:t>
      </w:r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должны выполнить следующие методические указания.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подготовки к занятиям </w:t>
      </w: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лекционного типа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Методические указания для обучающихся по освоению дисциплины для подготовки к занятиям </w:t>
      </w: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</w:t>
      </w: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обобщать полученную информацию, оценивать прослушанное и прочитанное;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контролировать свои действия и действия своих товарищей, </w:t>
      </w:r>
      <w:r w:rsidRPr="00B42B74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объективно оценивать свои действия;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обеспечивает:</w:t>
      </w:r>
    </w:p>
    <w:p w:rsidR="00B42B74" w:rsidRPr="00B42B74" w:rsidRDefault="00B42B74" w:rsidP="00B42B74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ЭБСIPRBooks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ЭБС </w:t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42B74" w:rsidRPr="00B42B74" w:rsidRDefault="00B42B74" w:rsidP="00B42B74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42B74" w:rsidRPr="00B42B74" w:rsidRDefault="00B42B74" w:rsidP="00B42B74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42B74" w:rsidRPr="00B42B74" w:rsidRDefault="00B42B74" w:rsidP="00B42B74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42B74" w:rsidRPr="00B42B74" w:rsidRDefault="00B42B74" w:rsidP="00B42B74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B42B74" w:rsidRPr="006313F2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ПРОГРАММНОГО</w:t>
      </w: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</w:t>
      </w:r>
    </w:p>
    <w:p w:rsidR="00B42B74" w:rsidRPr="006313F2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MicrosoftWindows</w:t>
      </w:r>
      <w:proofErr w:type="spellEnd"/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10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Professional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Windows XP Professional SP3 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B42B74" w:rsidRPr="006313F2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 w:rsidRPr="00B42B7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proofErr w:type="spellStart"/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вободно</w:t>
      </w:r>
      <w:proofErr w:type="spellEnd"/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распространяемый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офисный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пакет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открытым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исходным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кодом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LibreOffice</w:t>
      </w:r>
      <w:proofErr w:type="spellEnd"/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6.0.3.2 Stable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Антивирус Касперского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Cистема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 курсами LMS Русский </w:t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3KL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«Гарант».</w:t>
      </w:r>
    </w:p>
    <w:p w:rsidR="00B42B74" w:rsidRPr="00B42B74" w:rsidRDefault="00B42B74" w:rsidP="00B42B7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Специальные помещения представляют собой учебные аудитории учебных корпусов, расположенных по адресам г. Омск, ул. 4 Челюскинцев, 2а, г. Омск, ул. 2 Производственная, д. 41/1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V8.2;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GIMP,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микше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микрофон, аудио-видео усилитель, ноутбук, Операционная система </w:t>
      </w:r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2007;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проведения практических занятий: учебные аудитории,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лингофонный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LibreOfficeWriter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LibreOfficeCalc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LibreOfficeImpress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LibreOfficeDraw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LibreOfficeMath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LibreOfficeBase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8.2;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RunaWFE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BigBlueButton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GIMP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Audacity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DeductorAcademic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IPRbooks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«ЭБС ЮРАЙТ».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3. Для проведения лабораторных занятий имеется: учебно-исследовательская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межкафедральная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MicrosoftWindowsXP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Интернет шлюз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TrafficInspector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IPRbooks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 </w:t>
      </w:r>
      <w:hyperlink w:history="1">
        <w:r w:rsidRPr="00B42B7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www.biblio-online. ru</w:t>
        </w:r>
      </w:hyperlink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. ,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1С</w:t>
      </w:r>
      <w:proofErr w:type="gram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:П</w:t>
      </w:r>
      <w:proofErr w:type="gram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редпр.8.Комплект для обучения в высших и средних учебных заведениях,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PSPP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lastRenderedPageBreak/>
        <w:t>GIMP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Audacity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DeductorStudio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Лаборатория инструментальных средств сбора, обработки и анализа информации в научных исследованиях,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проектор, экран,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стенды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информационные</w:t>
      </w:r>
      <w:proofErr w:type="gram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.О</w:t>
      </w:r>
      <w:proofErr w:type="gram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перационная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10,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LibreOfficeWriter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LibreOfficeCalc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LibreOfficeImpress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LibreOfficeDraw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LibreOfficeMath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LibreOfficeBase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,1С:Предпр.8.Комплект для обучения в высших и средних учебных заведениях,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RunaWFE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BigBlueButton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PSPP, GIMP,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Audacity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DeductorAcademic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SAS®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UniversityEdition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VirtualBox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proofErr w:type="gram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IPRbooks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"ЭБС ЮРАЙТ </w:t>
      </w:r>
      <w:hyperlink w:history="1">
        <w:r w:rsidRPr="00B42B74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9F9F9"/>
            <w:lang w:eastAsia="ru-RU"/>
          </w:rPr>
          <w:t xml:space="preserve">www.biblio-online. </w:t>
        </w:r>
        <w:proofErr w:type="spellStart"/>
        <w:r w:rsidRPr="00B42B74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9F9F9"/>
            <w:lang w:eastAsia="ru-RU"/>
          </w:rPr>
          <w:t>ru</w:t>
        </w:r>
        <w:proofErr w:type="spellEnd"/>
      </w:hyperlink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(8 шт.),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V8.2, Операционная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XP,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V8.2, 1С:Предпр.8.Комплект для обучения в высших и средних учебных заведениях,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PSPP, GIMP,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VirtualBox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 </w:t>
      </w:r>
      <w:hyperlink w:history="1">
        <w:r w:rsidRPr="00B42B7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www.biblio-online. </w:t>
        </w:r>
        <w:proofErr w:type="spellStart"/>
        <w:r w:rsidRPr="00B42B7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Операционная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GIMP,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Интернет шлюз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TrafficInspector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ЮРАЙТ».</w:t>
      </w:r>
    </w:p>
    <w:p w:rsidR="00B42B74" w:rsidRPr="00B42B74" w:rsidRDefault="00B42B74" w:rsidP="00B42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723CF" w:rsidRDefault="00C723CF"/>
    <w:sectPr w:rsidR="00C723CF" w:rsidSect="00B42B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EC" w:rsidRDefault="00FC2EEC">
      <w:pPr>
        <w:spacing w:after="0" w:line="240" w:lineRule="auto"/>
      </w:pPr>
      <w:r>
        <w:separator/>
      </w:r>
    </w:p>
  </w:endnote>
  <w:endnote w:type="continuationSeparator" w:id="1">
    <w:p w:rsidR="00FC2EEC" w:rsidRDefault="00FC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EC" w:rsidRDefault="00FC2EEC">
      <w:pPr>
        <w:spacing w:after="0" w:line="240" w:lineRule="auto"/>
      </w:pPr>
      <w:r>
        <w:separator/>
      </w:r>
    </w:p>
  </w:footnote>
  <w:footnote w:type="continuationSeparator" w:id="1">
    <w:p w:rsidR="00FC2EEC" w:rsidRDefault="00FC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3C1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98"/>
    <w:multiLevelType w:val="hybridMultilevel"/>
    <w:tmpl w:val="41F4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33ED"/>
    <w:multiLevelType w:val="hybridMultilevel"/>
    <w:tmpl w:val="7066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E05DDB"/>
    <w:multiLevelType w:val="hybridMultilevel"/>
    <w:tmpl w:val="7066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32E76"/>
    <w:multiLevelType w:val="hybridMultilevel"/>
    <w:tmpl w:val="60A04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25F54F4"/>
    <w:multiLevelType w:val="hybridMultilevel"/>
    <w:tmpl w:val="12627D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284E625D"/>
    <w:multiLevelType w:val="hybridMultilevel"/>
    <w:tmpl w:val="D01685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6527"/>
    <w:multiLevelType w:val="hybridMultilevel"/>
    <w:tmpl w:val="3C5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4B02598D"/>
    <w:multiLevelType w:val="hybridMultilevel"/>
    <w:tmpl w:val="648023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251322E"/>
    <w:multiLevelType w:val="hybridMultilevel"/>
    <w:tmpl w:val="B7D05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B117FB"/>
    <w:multiLevelType w:val="hybridMultilevel"/>
    <w:tmpl w:val="577A70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94379E7"/>
    <w:multiLevelType w:val="hybridMultilevel"/>
    <w:tmpl w:val="A38A9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54CD9"/>
    <w:multiLevelType w:val="hybridMultilevel"/>
    <w:tmpl w:val="B67A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549CC"/>
    <w:multiLevelType w:val="hybridMultilevel"/>
    <w:tmpl w:val="B61A73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22"/>
  </w:num>
  <w:num w:numId="5">
    <w:abstractNumId w:val="11"/>
  </w:num>
  <w:num w:numId="6">
    <w:abstractNumId w:val="15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10"/>
  </w:num>
  <w:num w:numId="15">
    <w:abstractNumId w:val="24"/>
  </w:num>
  <w:num w:numId="16">
    <w:abstractNumId w:val="2"/>
  </w:num>
  <w:num w:numId="17">
    <w:abstractNumId w:val="0"/>
  </w:num>
  <w:num w:numId="18">
    <w:abstractNumId w:val="23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B74"/>
    <w:rsid w:val="00090387"/>
    <w:rsid w:val="000945D5"/>
    <w:rsid w:val="000D3585"/>
    <w:rsid w:val="00166E87"/>
    <w:rsid w:val="001D0B62"/>
    <w:rsid w:val="00202205"/>
    <w:rsid w:val="002078BC"/>
    <w:rsid w:val="00223136"/>
    <w:rsid w:val="00236100"/>
    <w:rsid w:val="00253A94"/>
    <w:rsid w:val="004319AF"/>
    <w:rsid w:val="004A2107"/>
    <w:rsid w:val="006277E3"/>
    <w:rsid w:val="006313F2"/>
    <w:rsid w:val="00691BE9"/>
    <w:rsid w:val="00720E9A"/>
    <w:rsid w:val="00753047"/>
    <w:rsid w:val="00777661"/>
    <w:rsid w:val="007C4A8B"/>
    <w:rsid w:val="007D632D"/>
    <w:rsid w:val="007F051C"/>
    <w:rsid w:val="0085727B"/>
    <w:rsid w:val="00AE2F38"/>
    <w:rsid w:val="00B30CE8"/>
    <w:rsid w:val="00B42B74"/>
    <w:rsid w:val="00BD4FB7"/>
    <w:rsid w:val="00C53CD1"/>
    <w:rsid w:val="00C723CF"/>
    <w:rsid w:val="00D02A8D"/>
    <w:rsid w:val="00D06017"/>
    <w:rsid w:val="00D8091C"/>
    <w:rsid w:val="00E7438C"/>
    <w:rsid w:val="00EF2BE0"/>
    <w:rsid w:val="00F871FC"/>
    <w:rsid w:val="00FC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38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42B7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42B7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2B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B42B7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42B74"/>
  </w:style>
  <w:style w:type="paragraph" w:styleId="a4">
    <w:name w:val="No Spacing"/>
    <w:uiPriority w:val="1"/>
    <w:qFormat/>
    <w:rsid w:val="00B42B74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B42B74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12">
    <w:name w:val="Основной текст Знак1"/>
    <w:link w:val="13"/>
    <w:uiPriority w:val="99"/>
    <w:rsid w:val="00B42B74"/>
    <w:rPr>
      <w:rFonts w:ascii="Times New Roman" w:hAnsi="Times New Roman"/>
      <w:sz w:val="31"/>
      <w:szCs w:val="31"/>
    </w:rPr>
  </w:style>
  <w:style w:type="paragraph" w:customStyle="1" w:styleId="13">
    <w:name w:val="Основной текст1"/>
    <w:basedOn w:val="a0"/>
    <w:next w:val="a7"/>
    <w:link w:val="12"/>
    <w:uiPriority w:val="99"/>
    <w:unhideWhenUsed/>
    <w:qFormat/>
    <w:rsid w:val="00B42B74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paragraph" w:styleId="a7">
    <w:name w:val="Body Text"/>
    <w:basedOn w:val="a0"/>
    <w:link w:val="a8"/>
    <w:uiPriority w:val="99"/>
    <w:semiHidden/>
    <w:unhideWhenUsed/>
    <w:rsid w:val="00B42B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B42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B42B74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B4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B42B74"/>
    <w:rPr>
      <w:rFonts w:ascii="Times New Roman" w:hAnsi="Times New Roman" w:cs="Times New Roman" w:hint="default"/>
      <w:vertAlign w:val="superscript"/>
    </w:rPr>
  </w:style>
  <w:style w:type="paragraph" w:customStyle="1" w:styleId="ac">
    <w:name w:val="АбзПрогр"/>
    <w:basedOn w:val="1"/>
    <w:next w:val="a0"/>
    <w:autoRedefine/>
    <w:qFormat/>
    <w:rsid w:val="00B42B74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42B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rsid w:val="00B42B74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B42B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B42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B42B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rsid w:val="00B42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42B74"/>
  </w:style>
  <w:style w:type="paragraph" w:customStyle="1" w:styleId="consplusnormal">
    <w:name w:val="consplusnormal"/>
    <w:basedOn w:val="a0"/>
    <w:rsid w:val="00B42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B42B74"/>
    <w:pPr>
      <w:numPr>
        <w:numId w:val="1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B42B74"/>
    <w:rPr>
      <w:rFonts w:ascii="Times New Roman" w:hAnsi="Times New Roman"/>
      <w:sz w:val="22"/>
    </w:rPr>
  </w:style>
  <w:style w:type="paragraph" w:styleId="2">
    <w:name w:val="Body Text 2"/>
    <w:basedOn w:val="a0"/>
    <w:link w:val="20"/>
    <w:uiPriority w:val="99"/>
    <w:semiHidden/>
    <w:unhideWhenUsed/>
    <w:rsid w:val="00B42B7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B42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B42B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semiHidden/>
    <w:rsid w:val="00B42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дата"/>
    <w:basedOn w:val="a0"/>
    <w:rsid w:val="00B42B74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B42B74"/>
    <w:rPr>
      <w:rFonts w:ascii="Calibri" w:eastAsia="Calibri" w:hAnsi="Calibri" w:cs="Times New Roman"/>
    </w:rPr>
  </w:style>
  <w:style w:type="character" w:styleId="af6">
    <w:name w:val="FollowedHyperlink"/>
    <w:uiPriority w:val="99"/>
    <w:semiHidden/>
    <w:unhideWhenUsed/>
    <w:rsid w:val="00B42B74"/>
    <w:rPr>
      <w:color w:val="800080"/>
      <w:u w:val="single"/>
    </w:rPr>
  </w:style>
  <w:style w:type="table" w:styleId="af7">
    <w:name w:val="Table Grid"/>
    <w:basedOn w:val="a2"/>
    <w:uiPriority w:val="39"/>
    <w:rsid w:val="00166E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43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51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46450</CharactersWithSpaces>
  <SharedDoc>false</SharedDoc>
  <HLinks>
    <vt:vector size="24" baseType="variant"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https://urait.ru/bcode/451102</vt:lpwstr>
      </vt:variant>
      <vt:variant>
        <vt:lpwstr/>
      </vt:variant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https://urait.ru/bcode/455639</vt:lpwstr>
      </vt:variant>
      <vt:variant>
        <vt:lpwstr/>
      </vt:variant>
      <vt:variant>
        <vt:i4>720977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https://urait.ru/bcode/455135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https://urait.ru/bcode/454391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secretar-04</cp:lastModifiedBy>
  <cp:revision>12</cp:revision>
  <dcterms:created xsi:type="dcterms:W3CDTF">2021-01-16T14:50:00Z</dcterms:created>
  <dcterms:modified xsi:type="dcterms:W3CDTF">2023-06-05T06:19:00Z</dcterms:modified>
</cp:coreProperties>
</file>